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B0D" w:rsidRPr="005527E1" w:rsidRDefault="00B56B0D" w:rsidP="00B56B0D">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B56B0D" w:rsidRPr="005527E1" w:rsidRDefault="00B56B0D" w:rsidP="00B56B0D">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B56B0D" w:rsidRPr="005527E1" w:rsidRDefault="00B56B0D" w:rsidP="00B56B0D">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B56B0D" w:rsidRDefault="00B56B0D" w:rsidP="00B56B0D">
      <w:pPr>
        <w:ind w:left="5103"/>
        <w:jc w:val="center"/>
        <w:rPr>
          <w:szCs w:val="28"/>
        </w:rPr>
      </w:pPr>
      <w:r w:rsidRPr="00FB4714">
        <w:rPr>
          <w:szCs w:val="28"/>
        </w:rPr>
        <w:t xml:space="preserve">от </w:t>
      </w:r>
      <w:r>
        <w:rPr>
          <w:szCs w:val="28"/>
        </w:rPr>
        <w:t xml:space="preserve">28.07.2021 г. </w:t>
      </w:r>
      <w:r w:rsidRPr="00FB4714">
        <w:rPr>
          <w:szCs w:val="28"/>
        </w:rPr>
        <w:t xml:space="preserve">№ </w:t>
      </w:r>
      <w:r>
        <w:rPr>
          <w:szCs w:val="28"/>
        </w:rPr>
        <w:t>812</w:t>
      </w:r>
    </w:p>
    <w:p w:rsidR="00B56B0D" w:rsidRPr="005E32CF" w:rsidRDefault="00B56B0D" w:rsidP="00B56B0D">
      <w:pPr>
        <w:rPr>
          <w:szCs w:val="28"/>
        </w:rPr>
      </w:pPr>
    </w:p>
    <w:p w:rsidR="00B56B0D" w:rsidRPr="00B55C5E" w:rsidRDefault="00B56B0D" w:rsidP="00B56B0D">
      <w:pPr>
        <w:ind w:firstLine="5670"/>
        <w:jc w:val="center"/>
        <w:rPr>
          <w:sz w:val="24"/>
          <w:szCs w:val="24"/>
        </w:rPr>
      </w:pPr>
    </w:p>
    <w:p w:rsidR="00B56B0D" w:rsidRPr="00663FFB" w:rsidRDefault="00B56B0D" w:rsidP="00B56B0D">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lang w:val="en-US"/>
        </w:rPr>
        <w:t>I</w:t>
      </w:r>
      <w:r>
        <w:rPr>
          <w:b/>
          <w:szCs w:val="28"/>
        </w:rPr>
        <w:t xml:space="preserve"> полугодие 2021</w:t>
      </w:r>
      <w:r>
        <w:rPr>
          <w:b/>
        </w:rPr>
        <w:t xml:space="preserve"> года</w:t>
      </w:r>
      <w:r w:rsidRPr="00663FFB">
        <w:rPr>
          <w:b/>
          <w:szCs w:val="28"/>
        </w:rPr>
        <w:t xml:space="preserve"> по ведомственной структуре расходов бюджета </w:t>
      </w:r>
      <w:r>
        <w:rPr>
          <w:b/>
          <w:szCs w:val="28"/>
        </w:rPr>
        <w:t>округа.</w:t>
      </w:r>
    </w:p>
    <w:p w:rsidR="00B56B0D" w:rsidRPr="00E74879" w:rsidRDefault="00B56B0D" w:rsidP="00B56B0D">
      <w:pPr>
        <w:jc w:val="right"/>
        <w:rPr>
          <w:szCs w:val="24"/>
        </w:rPr>
      </w:pPr>
      <w:r w:rsidRPr="00E74879">
        <w:rPr>
          <w:szCs w:val="24"/>
        </w:rPr>
        <w:t>(тыс. рублей)</w:t>
      </w:r>
    </w:p>
    <w:tbl>
      <w:tblPr>
        <w:tblW w:w="10505" w:type="dxa"/>
        <w:tblInd w:w="93" w:type="dxa"/>
        <w:tblLayout w:type="fixed"/>
        <w:tblLook w:val="04A0"/>
      </w:tblPr>
      <w:tblGrid>
        <w:gridCol w:w="2567"/>
        <w:gridCol w:w="709"/>
        <w:gridCol w:w="567"/>
        <w:gridCol w:w="567"/>
        <w:gridCol w:w="1701"/>
        <w:gridCol w:w="708"/>
        <w:gridCol w:w="1276"/>
        <w:gridCol w:w="1418"/>
        <w:gridCol w:w="992"/>
      </w:tblGrid>
      <w:tr w:rsidR="00B56B0D" w:rsidRPr="00B469B6" w:rsidTr="00057938">
        <w:trPr>
          <w:trHeight w:val="276"/>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ВР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xml:space="preserve">План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xml:space="preserve">Исполнено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исполнения</w:t>
            </w:r>
          </w:p>
        </w:tc>
      </w:tr>
      <w:tr w:rsidR="00B56B0D" w:rsidRPr="00B469B6" w:rsidTr="00057938">
        <w:trPr>
          <w:trHeight w:val="405"/>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6B0D" w:rsidRPr="00B469B6" w:rsidRDefault="00B56B0D" w:rsidP="00057938">
            <w:pPr>
              <w:rPr>
                <w:b/>
                <w:bCs/>
                <w:color w:val="000000"/>
                <w:sz w:val="24"/>
                <w:szCs w:val="24"/>
              </w:rPr>
            </w:pP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13 007,7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5 588,1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42,96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12 686,9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5 577,2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DF3658" w:rsidRDefault="00B56B0D" w:rsidP="00057938">
            <w:pPr>
              <w:jc w:val="right"/>
              <w:rPr>
                <w:b/>
                <w:sz w:val="24"/>
                <w:szCs w:val="24"/>
              </w:rPr>
            </w:pPr>
            <w:r w:rsidRPr="00DF3658">
              <w:rPr>
                <w:b/>
                <w:sz w:val="24"/>
                <w:szCs w:val="24"/>
              </w:rPr>
              <w:t>43,96</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9 521,7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4 670,5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DF3658" w:rsidRDefault="00B56B0D" w:rsidP="00057938">
            <w:pPr>
              <w:jc w:val="right"/>
              <w:rPr>
                <w:b/>
                <w:sz w:val="24"/>
                <w:szCs w:val="24"/>
              </w:rPr>
            </w:pPr>
            <w:r w:rsidRPr="00DF3658">
              <w:rPr>
                <w:b/>
                <w:sz w:val="24"/>
                <w:szCs w:val="24"/>
              </w:rPr>
              <w:t>49,05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06.3.01.26000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63,60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выплаты по обязательствам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06.3.01.26000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63,60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9 496,7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4 654,6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49,01</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8 886,4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4 429,2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49,84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225,4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37,02</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974,2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974,2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Резервный фонд администрации Тоншаевского муниципального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974,2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2 191,0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906,7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41,38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Сопровождение программы АЦК</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06.1.01.25130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2 191,0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906,7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41,38</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Сопровождение программы АЦК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06.1.01.25130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2 191,0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906,7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41,38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37,50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37,50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37,50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Процентные платежи по муниципальному долгу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37,50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ПИЖЕМСКИЙ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19 975,5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5 312,0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26,59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3 422,7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1 660,4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48,51</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1 465,4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845,1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57,67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1 465,4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845,1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57,67</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1 345,8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57,79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118,1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56,99</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1 957,3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815,4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41,66</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1 957,3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815,4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41,66</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901,5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691,0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76,65</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1 054,6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124,4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11,80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177,0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45,14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Оплата труда инспектора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Оплата труда инспектора пожарной безопасности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8 584,3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1 339,1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15,60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8 584,3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1 339,1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15,60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реализацию мероприятий по благоустройству сельских территорий (Закупка товаров, </w:t>
            </w:r>
            <w:r w:rsidRPr="00B469B6">
              <w:rPr>
                <w:i/>
                <w:iCs/>
                <w:color w:val="000000"/>
                <w:sz w:val="24"/>
                <w:szCs w:val="24"/>
              </w:rPr>
              <w:lastRenderedPageBreak/>
              <w:t>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Субсидии на капитальный ремонт и ремонт автомобильных дорог общего пользования местного значения (ул. Кооперативная в р.п. Пижма)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14.4.11.72210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3 028,7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капитальный ремонт и ремонт автомобильных дорог общего пользования местного значения (ул. Кооперативная в р.п.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14.4.11.72210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3 028,7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Кооперативная в р.п. Пижма)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14.4.11.S2210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Кооперативная в р.п.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14.4.11.S2210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Устройство тротуара ул.Кировар.п.Пижма по направлению к месту захоронения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14.4.19.02030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Устройство тротуара ул.Кировар.п.Пижма по направлению к месту захоронения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14.4.19.02030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Устройство тротуара ул.Кировар.п.Пижма по направлению к месту захоронения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14.4.19.S2605</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2 659,1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Устройство тротуара ул.Кировар.п.Пижма по направлению к месту захоронения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14.4.19.S2605</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2 659,1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1 786,5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1 339,1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74,96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1 786,5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1 339,1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74,96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по поддержке местных инициатив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809,3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по поддержке местных инициатив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7 451,0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2 098,7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28,17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7 445,2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2 092,7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28,11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77,1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513,4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513,4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2 675,3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поддержку государственных программ субъектов Российской Федерации и муниципальных программ </w:t>
            </w:r>
            <w:r w:rsidRPr="00B469B6">
              <w:rPr>
                <w:i/>
                <w:iCs/>
                <w:color w:val="000000"/>
                <w:sz w:val="24"/>
                <w:szCs w:val="24"/>
              </w:rPr>
              <w:lastRenderedPageBreak/>
              <w:t>формирования городской среды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2 675,3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2 785,3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1 248,8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44,84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2 785,3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1 248,8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44,84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1 363,6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59,65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1 363,6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59,65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49,60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16,00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16,00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121,6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38,54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121,6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38,54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государственных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121,6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38,54</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287,9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121,6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42,24</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30 502,4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10 931,8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35,84</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3 381,5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1 724,4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2 356,1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1 210,5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51,38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2 356,1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1 210,5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51,38</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2 223,5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1 150,2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51,73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45,48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1 025,4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513,9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50,12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1 025,4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513,9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50,12</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339,9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211,9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62,34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684,6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301,1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43,98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704,0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44,29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704,0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44,29</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704,0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44,29</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44,45</w:t>
            </w:r>
          </w:p>
        </w:tc>
      </w:tr>
      <w:tr w:rsidR="00B56B0D" w:rsidRPr="00B469B6" w:rsidTr="00057938">
        <w:trPr>
          <w:trHeight w:val="27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40,94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47,87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47,87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29,00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для муниципальных пожарных охран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29,00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Оплата труда инспектора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47,32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Оплата труда инспектора пожарной безопасности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47,32</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13 029,7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1 356,7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10,41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области сельского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12 979,7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1 356,7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10,45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ремонту покрытия автомобильных дорог местного значения и искусственных сооружений в границах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14.4.07.28810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2 173,2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ремонту покрытия автомобильных дорог местного значения и искусственных сооружений в границах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14.4.07.28810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2 173,2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Субсидии на капитальный ремонт и ремонт автомобильных дорог общего пользования местного значения (ул. Малая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14.4.09.72210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1 330,9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капитальный ремонт и ремонт автомобильных дорог общего пользования местного значения (ул. Малая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14.4.09.72210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1 330,9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Малая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14.4.09.S2210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Малая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14.4.09.S2210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55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Субсидии на капитальный ремонт и ремонт автомобильных дорог общего пользования местного значения </w:t>
            </w:r>
            <w:r w:rsidRPr="00B469B6">
              <w:rPr>
                <w:color w:val="000000"/>
                <w:sz w:val="24"/>
                <w:szCs w:val="24"/>
              </w:rPr>
              <w:lastRenderedPageBreak/>
              <w:t>(ул. Жукова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14.4.10.72210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3 054,8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Субсидии на капитальный ремонт и ремонт автомобильных дорог общего пользования местного значения (ул. Жукова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14.4.10.72210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3 054,8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Жукова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14.4.10.S2210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автомобильных дорог общего пользования местного значения за счет акцизов на нефтепродукты (5%) (Ремонт дорожного покрытия по ул. Жукова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14.4.10.S2210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ул.Храмцова р.п.Тоншаево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14.4.23.02030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41,7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Ремонт участка дороги по ул.Храмцова р.п.Тоншаево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14.4.23.02030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41,7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ул.Храмцова р.п.Тоншаево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14.4.23.S2609</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3 750,7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участка дороги по ул.Храмцова р.п.Тоншаево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14.4.23.S2609</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3 750,7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2 235,9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1 356,7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60,68</w:t>
            </w:r>
          </w:p>
        </w:tc>
      </w:tr>
      <w:tr w:rsidR="00B56B0D" w:rsidRPr="00B469B6" w:rsidTr="00057938">
        <w:trPr>
          <w:trHeight w:val="112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Содержание, капитальный, текущий ремонт дорог общего пользования за счет средств дорожного фонда (Закупка товаров, работ и </w:t>
            </w:r>
            <w:r w:rsidRPr="00B469B6">
              <w:rPr>
                <w:i/>
                <w:iCs/>
                <w:color w:val="000000"/>
                <w:sz w:val="24"/>
                <w:szCs w:val="24"/>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2 235,9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1 356,7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60,68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12 873,7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7 245,8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56,28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12 873,7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7 245,8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56,28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4 001,5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1 460,4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36,50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4 001,5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1 460,4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36,50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94,67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94,67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формированию городской среды за счет дополнительных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формированию городской среды за счет дополнительных средств бюджета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1 763,7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1 763,7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поддержку государственных программ субъектов Российской Федерации и муниципальных программ формирования городской среды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1 763,7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1 763,7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48,23</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Иные межбюджетные трансферты из областного бюджета из фонда на поддержку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48,23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3 892,9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2 074,6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53,29</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3 892,9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2 074,6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295,2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98,40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98,40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2 244,2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1 205,1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53,70</w:t>
            </w:r>
          </w:p>
        </w:tc>
      </w:tr>
      <w:tr w:rsidR="00B56B0D" w:rsidRPr="00B469B6" w:rsidTr="00057938">
        <w:trPr>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Прочие мероприятия по благоустройству (Закупка товаров, работ и услуг для обеспечения </w:t>
            </w:r>
            <w:r w:rsidRPr="00B469B6">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2 243,3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1 204,3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53,68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Прочие мероприятия по благоустройству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96,5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85,02</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96,5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Иные межбюджетные трансферты из областного бюджета из фонда на поддержку территорий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66,5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66,5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обеспечение деятельности государственных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ШАЙГИНСКИЙ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7 369,0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2 393,7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32,48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2 267,9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1 231,2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54,29</w:t>
            </w:r>
          </w:p>
        </w:tc>
      </w:tr>
      <w:tr w:rsidR="00B56B0D" w:rsidRPr="00B469B6" w:rsidTr="00057938">
        <w:trPr>
          <w:trHeight w:val="55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B469B6">
              <w:rPr>
                <w:b/>
                <w:bCs/>
                <w:color w:val="000000"/>
                <w:sz w:val="24"/>
                <w:szCs w:val="24"/>
              </w:rPr>
              <w:lastRenderedPageBreak/>
              <w:t>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1 202,3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1 202,3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54,06</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1 118,3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54,31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42,5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50,72</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1 065,6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581,2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54,54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1 065,6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581,2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54,54</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774,7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52,18</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288,4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61,37</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849,1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42,42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360,2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муниципальной пожарной охраны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811,2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43,66</w:t>
            </w:r>
          </w:p>
        </w:tc>
      </w:tr>
      <w:tr w:rsidR="00B56B0D" w:rsidRPr="00B469B6" w:rsidTr="00057938">
        <w:trPr>
          <w:trHeight w:val="13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деятельности муниципальной пожарной охраны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26,4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22,73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3 513,3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561,4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15,98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3 508,3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561,4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16,00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ул.Калининап.Шайгино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участка дороги по ул.Калининап.Шайгино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Ремонт участка дороги по ул.Калининап.Шайгино за счет субсидии на реализацию проекта инициативного бюджетирования "Вам </w:t>
            </w:r>
            <w:r w:rsidRPr="00B469B6">
              <w:rPr>
                <w:color w:val="000000"/>
                <w:sz w:val="24"/>
                <w:szCs w:val="24"/>
              </w:rPr>
              <w:lastRenderedPageBreak/>
              <w:t>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14.4.16.S2602</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1 970,7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Ремонт участка дороги по ул.Калининап.Шайгино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14.4.16.S2602</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1 970,7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ул.Строителейп.Шайгино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участка дороги по ул.Строителейп.Шайгино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ул.Строителейп.Шайгино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14.4.17.S2603</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418,0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Ремонт участка дороги по ул.Строителейп.Шайгино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14.4.17.S2603</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418,0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681,1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561,4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82,43</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681,1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561,4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82,43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по поддержке местных инициатив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по поддержке местных инициатив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Мероприятия в рамках подпрограммы " Управление муниципальным </w:t>
            </w:r>
            <w:r w:rsidRPr="00B469B6">
              <w:rPr>
                <w:color w:val="000000"/>
                <w:sz w:val="24"/>
                <w:szCs w:val="24"/>
              </w:rPr>
              <w:lastRenderedPageBreak/>
              <w:t>имуществом"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05.1.02.29010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в рамках подпрограммы "Управление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05.1.02.29010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708,7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220,9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31,17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97,44</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97,44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97,44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704,8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217,1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30,80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486,3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119,7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24,61</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486,1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119,7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24,62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96,00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96,00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41,41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41,41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БЕРЕЗЯТСКО-ЛОЖКИНСКИЙ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9 891,5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3 158,4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31,93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3 018,6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1 133,3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37,54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1 561,0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821,8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52,65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1 561,0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821,8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52,65</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1 465,5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764,9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52,19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56,9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63,93</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функций органов местного самоуправления (Иные </w:t>
            </w:r>
            <w:r w:rsidRPr="00B469B6">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1 457,6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311,5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21,37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1 457,6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311,5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21,37</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499,8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41,04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953,8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106,4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11,16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2 431,3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810,6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33,34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78,50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78,50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78,50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2 331,3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732,2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31,41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2 331,3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732,2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31,41</w:t>
            </w:r>
          </w:p>
        </w:tc>
      </w:tr>
      <w:tr w:rsidR="00B56B0D" w:rsidRPr="00B469B6" w:rsidTr="00057938">
        <w:trPr>
          <w:trHeight w:val="140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деятельности муниципальной пожарной охраны (Расходы на выплаты персоналу в целях обеспечения выполнения функций государственными (муниципальными) органами, казенными </w:t>
            </w:r>
            <w:r w:rsidRPr="00B469B6">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2 234,3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711,4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31,84</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21,55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3 499,7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805,4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23,01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3 499,7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805,4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23,01</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ул.Воскресенскаяд.Воскресенское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14.4.20.02030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участка дороги по ул.Воскресенскаяд.Воскресенское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14.4.20.02030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Ремонт участка дороги по ул.Воскресенскаяд.Воскресенское за счет субсидии на реализацию проекта </w:t>
            </w:r>
            <w:r w:rsidRPr="00B469B6">
              <w:rPr>
                <w:color w:val="000000"/>
                <w:sz w:val="24"/>
                <w:szCs w:val="24"/>
              </w:rPr>
              <w:lastRenderedPageBreak/>
              <w:t>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14.4.20.S2606</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798,8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Ремонт участка дороги по ул.Воскресенскаяд.Воскресенское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14.4.20.S2606</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участка дороги по ул.Набережнаяд.Сухой Овраг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14.4.21.02030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участка дороги по ул.Набережнаяд.Сухой Овраг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14.4.21.02030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Ремонт участка дороги по ул.Набережнаяд.Сухой Овраг за счет субсидии на </w:t>
            </w:r>
            <w:r w:rsidRPr="00B469B6">
              <w:rPr>
                <w:color w:val="000000"/>
                <w:sz w:val="24"/>
                <w:szCs w:val="24"/>
              </w:rPr>
              <w:lastRenderedPageBreak/>
              <w:t>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14.4.21.S2607</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971,6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Ремонт участка дороги по ул.Набережнаяд.Сухой Овраг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14.4.21.S2607</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971,6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1 170,8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805,4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68,79</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1 170,8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68,79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по поддержке местных инициатив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538,8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по поддержке местных инициатив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538,8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871,9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388,1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44,51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871,9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388,1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44,51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43,10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43,25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349,6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154,3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44,14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349,6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154,3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44,14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36,03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41,43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28,26</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9 366,1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2 858,2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30,52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2 265,2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52,09</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1 647,4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832,1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обеспечение функций </w:t>
            </w:r>
            <w:r w:rsidRPr="00B469B6">
              <w:rPr>
                <w:color w:val="000000"/>
                <w:sz w:val="24"/>
                <w:szCs w:val="24"/>
              </w:rPr>
              <w:lastRenderedPageBreak/>
              <w:t>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1 647,4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832,1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50,51</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1 510,4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51,58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38,61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617,8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347,8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56,30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617,8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347,8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56,30</w:t>
            </w:r>
          </w:p>
        </w:tc>
      </w:tr>
      <w:tr w:rsidR="00B56B0D" w:rsidRPr="00B469B6" w:rsidTr="00057938">
        <w:trPr>
          <w:trHeight w:val="183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w:t>
            </w:r>
            <w:r w:rsidRPr="00B469B6">
              <w:rPr>
                <w:i/>
                <w:iCs/>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66,04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342,0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48,48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216,3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53,03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216,3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53,03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48,37</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по опашке населенных пунктов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48,37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Оплата труда инспектора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53,49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Оплата труда инспектора пожарной безопасности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53,49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1 409,9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28,28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1 409,9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28,28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Обустройство части тротуара по ул.Октябрскаяп.Буреполом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Обустройство части тротуара по ул.Октябрскаяп.Буреполом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Обустройство части тротуара по ул.Октябрскаяп.Буреполом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14.4.15.S2601</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298,9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Обустройство части тротуара по ул.Октябрскаяп.Буреполом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14.4.15.S2601</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1 016,7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39,22</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1 016,7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398,7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39,22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по поддержке местных инициатив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по поддержке местных инициатив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5 419,1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1 109,3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20,47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5 419,1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1 109,3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20,47</w:t>
            </w:r>
          </w:p>
        </w:tc>
      </w:tr>
      <w:tr w:rsidR="00B56B0D" w:rsidRPr="00B469B6" w:rsidTr="00057938">
        <w:trPr>
          <w:trHeight w:val="55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по формированию городской среды за счет дополнительных </w:t>
            </w:r>
            <w:r w:rsidRPr="00B469B6">
              <w:rPr>
                <w:color w:val="000000"/>
                <w:sz w:val="24"/>
                <w:szCs w:val="24"/>
              </w:rPr>
              <w:lastRenderedPageBreak/>
              <w:t>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371,8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по формированию городской среды за счет дополнительных средств бюджета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371,8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2 758,5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2 758,5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1 443,7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599,3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41,51</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1 443,7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599,3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41,51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845,1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60,35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845,1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60,35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государственных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деятельности государственных учреждений физической культуры и спорта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ОШМИНСКИЙ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19 845,9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9 161,7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46,16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6 966,9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3 684,0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52,88</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2 216,6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1 046,8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47,23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2 216,6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1 046,8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47,23</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1 995,0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948,5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47,54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44,97</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функций органов местного самоуправления (Иные </w:t>
            </w:r>
            <w:r w:rsidRPr="00B469B6">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4 750,3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2 637,1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55,51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4 750,3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2 637,1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55,51</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2 951,8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1 666,0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56,44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1 786,9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971,0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54,34</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2,59</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4 423,4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2 123,4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24,34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24,34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24,34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4 363,0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2 108,7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48,33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4 279,0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2 081,5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48,64</w:t>
            </w:r>
          </w:p>
        </w:tc>
      </w:tr>
      <w:tr w:rsidR="00B56B0D" w:rsidRPr="00B469B6" w:rsidTr="00057938">
        <w:trPr>
          <w:trHeight w:val="12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деятельности муниципальной пожарной охраны (Расходы на выплаты персоналу в целях обеспечения выполнения функций государственными (муниципальными) органами, казенными </w:t>
            </w:r>
            <w:r w:rsidRPr="00B469B6">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4 056,0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2 022,2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49,86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223,0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26,59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Оплата труда инспектора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32,38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Оплата труда инспектора пожарной безопасности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32,38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6 553,6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2 823,8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43,09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6 553,6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2 823,8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43,09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автомобильных дорог общего пользования местного значения за счет акцизов на нефтепродукты (Ремонт участка дороги по ул.Школьная в с.Ошминское)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14.4.12.28810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54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Ремонт автомобильных дорог общего пользования местного значения за счет акцизов на нефтепродукты (Ремонт участка дороги по ул.Школьная в с.Ошминское) </w:t>
            </w:r>
            <w:r w:rsidRPr="00B469B6">
              <w:rPr>
                <w:i/>
                <w:iCs/>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14.4.12.28810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Ремонт автомобильных дорог общего пользования местного значения за счет акцизов на нефтепродукты (Ремонт участка дороги со съездом ул.Амурская в с.Ошминское)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14.4.13.28810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453,2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автомобильных дорог общего пользования местного значения за счет акцизов на нефтепродукты (Ремонт участка дороги со съездом ул.Амурская в с.Ошминское)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14.4.13.28810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453,2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автомобильных дорог общего пользования местного значения за счет акцизов на нефтепродукты (Ремонт участка дороги ул.Заречная в д.Кодочиги)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Ремонт автомобильных дорог общего пользования местного значения за счет акцизов на нефтепродукты (Ремонт участка дороги ул.Заречная в д.Кодочиги) (Закупка товаров, работ и услуг для обеспечения </w:t>
            </w:r>
            <w:r w:rsidRPr="00B469B6">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Частичный ремонт объездной дороги д.БольшиеСелки по направлению к месту захоронения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Частичный ремонт объездной дороги д.БольшиеСелки по направлению к месту захоронения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Частичный ремонт объездной дороги д.БольшиеСелки по направлению к месту захоронения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14.4.18.S2604</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577,2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2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Частичный ремонт объездной дороги д.БольшиеСелки по направлению к месту захоронения за счет субсидии на реализацию проекта инициативного бюджетирования "Вам решать!" (Закупка товаров, </w:t>
            </w:r>
            <w:r w:rsidRPr="00B469B6">
              <w:rPr>
                <w:i/>
                <w:iCs/>
                <w:color w:val="000000"/>
                <w:sz w:val="24"/>
                <w:szCs w:val="24"/>
              </w:rPr>
              <w:lastRenderedPageBreak/>
              <w:t>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14.4.18.S2604</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577,2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Ремонт съезда ул.Полеваяс.Ошминское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14.4.22.02030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съезда ул.Полеваяс.Ошминское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14.4.22.02030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Ремонт съезда ул.Полеваяс.Ошминское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14.4.22.S2608</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356,6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Ремонт съезда ул.Полеваяс.Ошминское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14.4.22.S2608</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356,6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Содержание, капитальный, текущий ремонт дорог общего пользования за счет средств дорожного </w:t>
            </w:r>
            <w:r w:rsidRPr="00B469B6">
              <w:rPr>
                <w:color w:val="000000"/>
                <w:sz w:val="24"/>
                <w:szCs w:val="24"/>
              </w:rPr>
              <w:lastRenderedPageBreak/>
              <w:t>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4 196,8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2 823,8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67,28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4 196,8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2 823,8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67,28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по поддержке местных инициатив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284,2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по поддержке местных инициатив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66.0.05.S2600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1 820,0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497,4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27,33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336,5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336,5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1 483,5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497,4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33,53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81,4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мероприятия по благоустройству сельских территорий (Капитальные вложения в объекты </w:t>
            </w:r>
            <w:r w:rsidRPr="00B469B6">
              <w:rPr>
                <w:i/>
                <w:iCs/>
                <w:color w:val="000000"/>
                <w:sz w:val="24"/>
                <w:szCs w:val="24"/>
              </w:rPr>
              <w:lastRenderedPageBreak/>
              <w:t>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81,4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442,0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реализацию мероприятий по благоустройству сельских территорий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442,0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619,1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356,6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57,60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618,6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356,6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57,65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341,0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140,8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41,29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341,0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140,8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41,29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55,19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27,19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27,19</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64,29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16,80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УПРАВЛЕНИЕ КУЛЬТУРЫ,ТУРИЗМА И НАРОДНО-ХУДОЖЕСТВЕННЫХ ПРОМЫСЛОВ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84 212,1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44 361,6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52,68</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4 751,0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2 494,6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4 751,0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2 494,6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Субсидия на выполнение муниципального задания за счет средств местного </w:t>
            </w:r>
            <w:r w:rsidRPr="00B469B6">
              <w:rPr>
                <w:color w:val="000000"/>
                <w:sz w:val="24"/>
                <w:szCs w:val="24"/>
              </w:rPr>
              <w:lastRenderedPageBreak/>
              <w:t>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4 751,0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2 494,6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4 751,0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2 494,6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02.4.02.S2770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02.4.02.S2770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79 461,1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41 867,0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52,69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54 858,5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29 196,0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53,22</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16 976,0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8 913,4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16 976,0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8 913,4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Субсидия на заработную плату за </w:t>
            </w:r>
            <w:r w:rsidRPr="00B469B6">
              <w:rPr>
                <w:color w:val="000000"/>
                <w:sz w:val="24"/>
                <w:szCs w:val="24"/>
              </w:rPr>
              <w:lastRenderedPageBreak/>
              <w:t>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02.1.01.S2090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Субсидия на заработную плату за счет средств областного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02.1.01.S2090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345,6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224,1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64,84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345,6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224,1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64,84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поддержку отрасли культуры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02.1.A2.55190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72,0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поддержку отрасли культуры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02.1.A2.55190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72,0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2 864,4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1 504,0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12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выполнение муниципального задания за счет средств местного бюджета (МУК ТКМ) (Предоставление субсидий бюджетным, автономным </w:t>
            </w:r>
            <w:r w:rsidRPr="00B469B6">
              <w:rPr>
                <w:i/>
                <w:iCs/>
                <w:color w:val="000000"/>
                <w:sz w:val="24"/>
                <w:szCs w:val="24"/>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2 864,4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1 504,0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заработную плату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02.2.01.S2090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заработную плату за счет средств областного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02.2.01.S2090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02.2.02.44110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27,60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02.2.02.44110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27,60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7 934,5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4 284,8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выполнение муниципального задания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7 934,5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4 284,8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23 220,5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11 610,3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23 220,5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11 610,3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981,9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981,9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98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w:t>
            </w:r>
            <w:r w:rsidRPr="00B469B6">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981,9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981,9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02.3.03.44010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440,1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17,56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02.3.03.44010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440,1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17,56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393,5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77,16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510,0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393,5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77,16</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744,5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662,9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89,04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744,5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662,9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89,04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02.3.08.44010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90,00</w:t>
            </w:r>
          </w:p>
        </w:tc>
      </w:tr>
      <w:tr w:rsidR="00B56B0D" w:rsidRPr="00B469B6" w:rsidTr="00057938">
        <w:trPr>
          <w:trHeight w:val="55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иные цели (Предоставление субсидий бюджетным, автономным учреждениям и иным </w:t>
            </w:r>
            <w:r w:rsidRPr="00B469B6">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02.3.08.44010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52,49</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выполнение муниципального задания за счет средств местного бюджета (туризм)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353,0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52,49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заработную плату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02.5.01.S2090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заработную плату за счет средств областного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02.5.01.S2090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выполнение муниципального задания за счет средств местного бюджета(народно-художественные промыслы)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02.6.01.44110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52,52</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выполнение муниципального задания за счет средств местного бюджета(народно-художественные промыслы) </w:t>
            </w:r>
            <w:r w:rsidRPr="00B469B6">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02.6.01.44110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заработную плату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02.6.01.S2090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заработную плату за счет средств областного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02.6.01.S2090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37,69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394,5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37,69</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394,5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37,69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24 208,1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12 522,4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51,73</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выполнение функций органов местного самоуправления за счет средств местного </w:t>
            </w:r>
            <w:r w:rsidRPr="00B469B6">
              <w:rPr>
                <w:color w:val="000000"/>
                <w:sz w:val="24"/>
                <w:szCs w:val="24"/>
              </w:rPr>
              <w:lastRenderedPageBreak/>
              <w:t>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1 617,8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838,5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51,83</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1 496,1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53,11</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121,7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36,07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4 047,1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1 710,3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42,26</w:t>
            </w:r>
          </w:p>
        </w:tc>
      </w:tr>
      <w:tr w:rsidR="00B56B0D" w:rsidRPr="00B469B6" w:rsidTr="00057938">
        <w:trPr>
          <w:trHeight w:val="8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по обеспечению бухгалтерского обслуживания за счет средств местного бюджета (ЦБ)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469B6">
              <w:rPr>
                <w:i/>
                <w:iCs/>
                <w:color w:val="000000"/>
                <w:sz w:val="24"/>
                <w:szCs w:val="24"/>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3 673,6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1 601,7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43,60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по обеспечению бухгалтерского обслуживания за счет средств местного бюджета (ЦБ)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108,6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29,08</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18 543,2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9 973,6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53,79</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обеспечению хозяйственного и технического обслуживания за счет средств местного бюджета (хоз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16 165,9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9 183,6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56,81</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по обеспечению хозяйственного и технического обслуживания за счет средств местного бюджета (хоз группа) (Закупка товаров, работ и услуг для обеспечения государственных </w:t>
            </w:r>
            <w:r w:rsidRPr="00B469B6">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2 369,3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788,8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33,29</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по обеспечению хозяйственного и технического обслуживания за счет средств местного бюджета (хоз группа)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349 058,9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189 890,1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54,40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469,7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214,9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45,75</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469,7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214,9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45,75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66.0.01.73040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214,9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45,75</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66.0.01.73040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442,4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47,26</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66.0.01.73040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21,25</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приобретение и распространение среди первоклассников световозвращающихся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приобретение и распространение среди первоклассников световозвращающихс</w:t>
            </w:r>
            <w:r>
              <w:rPr>
                <w:i/>
                <w:iCs/>
                <w:color w:val="000000"/>
                <w:sz w:val="24"/>
                <w:szCs w:val="24"/>
              </w:rPr>
              <w:t>я</w:t>
            </w:r>
            <w:bookmarkStart w:id="0" w:name="_GoBack"/>
            <w:bookmarkEnd w:id="0"/>
            <w:r w:rsidRPr="00B469B6">
              <w:rPr>
                <w:i/>
                <w:iCs/>
                <w:color w:val="000000"/>
                <w:sz w:val="24"/>
                <w:szCs w:val="24"/>
              </w:rPr>
              <w:t xml:space="preserve"> детских нарукавных повязок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342 330,2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186 293,2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54,42</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104 359,6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57 310,5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54,92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выплаты за счет средств фонда поддержки территорий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55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обеспечение деятельности муниципальных дошкольных </w:t>
            </w:r>
            <w:r w:rsidRPr="00B469B6">
              <w:rPr>
                <w:color w:val="000000"/>
                <w:sz w:val="24"/>
                <w:szCs w:val="24"/>
              </w:rPr>
              <w:lastRenderedPageBreak/>
              <w:t>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43 956,5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23 763,9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54,06</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43 956,5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23 763,9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54,06</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1 589,3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1 589,3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исполнение полномочий в сфере общего образования в муниципальных дошкольных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57 858,0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32 979,1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57 858,0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32 979,1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522,2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41,67</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522,2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Субсидия на капитальный ремонт образовательных организаций, реализующих общеобразовательные программы </w:t>
            </w:r>
            <w:r w:rsidRPr="00B469B6">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192 882,3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106 627,6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55,28</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56 410,8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30 201,0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53,54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56 410,8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30 201,0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53,54</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9 399,5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5 796,0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61,66</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9 399,5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5 793,6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61,64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1 230,3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1 230,3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Субвенции на исполнение полномочий в сфере общего образования в муниципальных общеобразовательных </w:t>
            </w:r>
            <w:r w:rsidRPr="00B469B6">
              <w:rPr>
                <w:color w:val="000000"/>
                <w:sz w:val="24"/>
                <w:szCs w:val="24"/>
              </w:rPr>
              <w:lastRenderedPageBreak/>
              <w:t>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113 411,6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64 628,3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56,99</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113 411,6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64 628,3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56,99</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508,4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40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w:t>
            </w:r>
            <w:r w:rsidRPr="00B469B6">
              <w:rPr>
                <w:i/>
                <w:iCs/>
                <w:color w:val="000000"/>
                <w:sz w:val="24"/>
                <w:szCs w:val="24"/>
              </w:rPr>
              <w:lastRenderedPageBreak/>
              <w:t>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508,4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41,69</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41,69</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7 617,9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4 083,9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53,61</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7 617,9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4 083,9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53,61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2 489,4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1 106,6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44,45</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2 489,4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1 106,6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44,45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1 532,6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638,6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41,67</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1 532,6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638,6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41,67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31,1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по занятости населения несовершеннолетних граждан в возрасте от 14 до 18 лет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31,1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10 925,2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6 001,0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54,93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01.2.01.22000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выплаты за счет средств фонда поддержки территорий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01.2.01.22000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6 303,8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3 604,5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57,18</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6 303,8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3 605,4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57,19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обеспечение </w:t>
            </w:r>
            <w:r w:rsidRPr="00B469B6">
              <w:rPr>
                <w:color w:val="000000"/>
                <w:sz w:val="24"/>
                <w:szCs w:val="24"/>
              </w:rPr>
              <w:lastRenderedPageBreak/>
              <w:t>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669,0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281,2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42,03</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669,0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281,2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42,03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3 802,4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1 965,2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51,68</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3 782,4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1 965,2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51,96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8 545,4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5 343,4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62,53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выплаты за счет средств фонда </w:t>
            </w:r>
            <w:r w:rsidRPr="00B469B6">
              <w:rPr>
                <w:color w:val="000000"/>
                <w:sz w:val="24"/>
                <w:szCs w:val="24"/>
              </w:rPr>
              <w:lastRenderedPageBreak/>
              <w:t>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выплаты за счет средств фонда поддержки территорий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01.2.02.22000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855,0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95,00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855,0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95,00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95,00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95,00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6 810,3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3 938,2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57,83</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6 810,3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3 938,2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57,83</w:t>
            </w:r>
          </w:p>
        </w:tc>
      </w:tr>
      <w:tr w:rsidR="00B56B0D" w:rsidRPr="00B469B6" w:rsidTr="00057938">
        <w:trPr>
          <w:trHeight w:val="439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242,2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64,14</w:t>
            </w:r>
          </w:p>
        </w:tc>
      </w:tr>
      <w:tr w:rsidR="00B56B0D" w:rsidRPr="00B469B6" w:rsidTr="00057938">
        <w:trPr>
          <w:trHeight w:val="642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50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242,2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67,52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области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в области молодежной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30,43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28,33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28,33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профилактика преступлений и иных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72,50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профилактике правонарушений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49,8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66,87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25 617,7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11 010,7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42,98</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616,6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270,8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43,92</w:t>
            </w:r>
          </w:p>
        </w:tc>
      </w:tr>
      <w:tr w:rsidR="00B56B0D" w:rsidRPr="00B469B6" w:rsidTr="00057938">
        <w:trPr>
          <w:trHeight w:val="574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395,6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242,6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61,32</w:t>
            </w:r>
          </w:p>
        </w:tc>
      </w:tr>
      <w:tr w:rsidR="00B56B0D" w:rsidRPr="00B469B6" w:rsidTr="00057938">
        <w:trPr>
          <w:trHeight w:val="310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w:t>
            </w:r>
            <w:r w:rsidRPr="00B469B6">
              <w:rPr>
                <w:i/>
                <w:iCs/>
                <w:color w:val="000000"/>
                <w:sz w:val="24"/>
                <w:szCs w:val="24"/>
              </w:rPr>
              <w:lastRenderedPageBreak/>
              <w:t>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221,0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12,76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3 805,0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1 791,5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47,08</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3 709,0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1 727,6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46,58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63,7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66,35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20 700,7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8 734,4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42,19</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18 060,0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8 057,6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44,62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2 620,1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676,8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25,83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других учреждений образования.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465,4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214,1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46,00</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437,4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197,3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45,11</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приобретение и распространение среди первоклассников световозвращающихся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12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приобретение и распространение среди первоклассников световозвращающихся детских нарукавных повязок (Закупка товаров, работ и </w:t>
            </w:r>
            <w:r w:rsidRPr="00B469B6">
              <w:rPr>
                <w:i/>
                <w:iCs/>
                <w:color w:val="000000"/>
                <w:sz w:val="24"/>
                <w:szCs w:val="24"/>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4 128,6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1 577,4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38,21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4 128,6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1 577,4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38,21</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4 128,6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1 577,4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38,21</w:t>
            </w:r>
          </w:p>
        </w:tc>
      </w:tr>
      <w:tr w:rsidR="00B56B0D" w:rsidRPr="00B469B6" w:rsidTr="00057938">
        <w:trPr>
          <w:trHeight w:val="211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w:t>
            </w:r>
            <w:r w:rsidRPr="00B469B6">
              <w:rPr>
                <w:i/>
                <w:iCs/>
                <w:color w:val="000000"/>
                <w:sz w:val="24"/>
                <w:szCs w:val="24"/>
              </w:rPr>
              <w:lastRenderedPageBreak/>
              <w:t>компенсации части родительской платы.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24,43</w:t>
            </w:r>
          </w:p>
        </w:tc>
      </w:tr>
      <w:tr w:rsidR="00B56B0D" w:rsidRPr="00B469B6" w:rsidTr="00057938">
        <w:trPr>
          <w:trHeight w:val="405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4 067,6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1 562,5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38,41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2 130,4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1 804,6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84,71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2 130,4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1 804,6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84,71</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государственных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2 130,4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1 804,6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84,71</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государственных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1 639,0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1 630,6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99,49</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47,41</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356,4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30,86</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8 314,2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5 717,9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68,77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8 314,2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5 717,9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68,77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8 314,2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5 717,9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68,77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субсидирование части затрат в развитие производства продукции растениеводства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03.1.01.25800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726,2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субсидирование части затрат в развитие производства продукции растениеводства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03.1.01.25800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726,2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2 143,1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2 143,1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2 143,1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2 143,1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возмещение части затрат на поддержку элитного семеноводства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260,6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15,35</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возмещение части затрат на поддержку элитного семеноводства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260,6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15,35</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673,8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630,1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93,51</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субсидирование части затрат в развитии производства 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630,1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93,51</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425,8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271,9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63,86</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обеспечение прироста сельскохозяйственной продукции собственного производства в рамках приоритетных подотраслей агропромышленного комплекса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425,8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271,9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63,86</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384,7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32,23</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384,7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124,0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32,23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17,65</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субсидирование части затрат на обновление парка сельскохозяйственной техники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17,65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возмещение части затрат на приобретение зерноуборочных и кормоуборочных комбайнов за счет средств обл.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выполнение функций органов местного </w:t>
            </w:r>
            <w:r w:rsidRPr="00B469B6">
              <w:rPr>
                <w:color w:val="000000"/>
                <w:sz w:val="24"/>
                <w:szCs w:val="24"/>
              </w:rPr>
              <w:lastRenderedPageBreak/>
              <w:t>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56,58</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43,93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60,50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03.3.01.73030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3 248,8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1 551,4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47,75</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03.3.01.73030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2 884,8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1 438,4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49,86</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03.3.01.73030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360,5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113,0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31,35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03.3.01.73030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99,76</w:t>
            </w:r>
          </w:p>
        </w:tc>
      </w:tr>
      <w:tr w:rsidR="00B56B0D" w:rsidRPr="00B469B6" w:rsidTr="00057938">
        <w:trPr>
          <w:trHeight w:val="183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w:t>
            </w:r>
            <w:r w:rsidRPr="00B469B6">
              <w:rPr>
                <w:i/>
                <w:iCs/>
                <w:color w:val="000000"/>
                <w:sz w:val="24"/>
                <w:szCs w:val="24"/>
              </w:rPr>
              <w:lastRenderedPageBreak/>
              <w:t>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124,7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99,76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Улучшение жилищных условий граждан, проживающих в сельской местности, в том числе молодых семей и молодых специалистов, с использованием средств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03.2.02.25800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Улучшение жилищных условий граждан, проживающих в сельской местности, в том числе молодых семей и молодых специалистов, с использованием средств социальных выплат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03.2.02.25800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1 781,2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713,2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40,04</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1 772,6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712,2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40,18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1 772,6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712,2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40,18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1 764,6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712,2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40,36</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1 431,2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612,6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42,80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333,4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99,6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29,87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 xml:space="preserve">НАЦИОНАЛЬНАЯ </w:t>
            </w:r>
            <w:r w:rsidRPr="00B469B6">
              <w:rPr>
                <w:b/>
                <w:bCs/>
                <w:color w:val="000000"/>
                <w:sz w:val="24"/>
                <w:szCs w:val="24"/>
              </w:rPr>
              <w:lastRenderedPageBreak/>
              <w:t>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доступа к системе электронного документооборота за счет средств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11,63</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доступа к системе электронного документооборота за счет средств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11,63</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4 511,0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2 095,9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46,46</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3 549,8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1 967,6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55,43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3 549,8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1 967,6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55,43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170,0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50,12</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в рамках подпрограммы " 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50,12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2 389,1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1 325,6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55,49</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2 019,4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1 130,3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55,97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369,7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195,2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52,80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255,5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50,59</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255,5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50,59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обеспечение функций </w:t>
            </w:r>
            <w:r w:rsidRPr="00B469B6">
              <w:rPr>
                <w:color w:val="000000"/>
                <w:sz w:val="24"/>
                <w:szCs w:val="24"/>
              </w:rPr>
              <w:lastRenderedPageBreak/>
              <w:t>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418,7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234,4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55,98</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418,7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234,4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55,98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488,8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19,07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488,8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19,07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488,8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19,07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488,8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19,07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472,4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472,4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472,4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472,4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7,43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АДМИНИСТРАЦИЯ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160 623,8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35 560,5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22,14</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39 368,6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18 470,5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46,92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1 785,5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947,5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53,07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1 785,5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947,5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53,07</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1 785,5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947,5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53,07</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25 885,5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11 988,0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46,31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25 236,3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11 586,6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45,91</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23 614,9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10 645,6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45,08</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Расходы на обеспечение функций органов местного самоуправления (Закупка товаров, работ и услуг для обеспечения государственных </w:t>
            </w:r>
            <w:r w:rsidRPr="00B469B6">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1 621,4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940,9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58,03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66.0.01.73060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394,2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196,3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49,80</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66.0.01.73060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360,9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179,9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49,85</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66.0.01.73060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49,55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66.0.05.51200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405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66.0.05.51200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11 681,3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5 535,0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47,38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7 281,1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3 555,9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48,84</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2 879,7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1 922,8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66,77</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4 396,9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1 632,1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37,12</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22,22</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4 208,2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1 951,0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46,36</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3 668,8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1 631,8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44,48</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539,4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319,2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59,18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возмещение затрат МУП Рынок</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Субсидии на возмещение затрат МУП Рынок (Иные </w:t>
            </w:r>
            <w:r w:rsidRPr="00B469B6">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91,33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91,33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Предупреждение распространения, профилактика, диагностика и лечение от новой коронавирусной инфекции.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Предупреждение распространения, профилактика, диагностика и лечение от новой коронавирусной инфекции.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5 233,2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2 441,1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46,65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4 819,9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2 427,8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50,37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государственных учреждений (ЕДДС)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04.1.01.00590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4 518,1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2 402,2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53,17</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государственных учреждений (ЕДДС)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04.1.01.00590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3 912,0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2 102,5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53,74</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(ЕДДС)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04.1.01.00590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299,7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49,45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направленные на проведение противо-паводковых и противопожарных мероприятий (резервный фонд).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1,57</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направленные на проведение противо-паводковых и противопожарных мероприятий (резервный фонд).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1,57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Расходы на обеспечение деятельности государственных </w:t>
            </w:r>
            <w:r w:rsidRPr="00B469B6">
              <w:rPr>
                <w:color w:val="000000"/>
                <w:sz w:val="24"/>
                <w:szCs w:val="24"/>
              </w:rPr>
              <w:lastRenderedPageBreak/>
              <w:t>учреждений (ЕДДС).</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61,1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22,4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36,66</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государственных учреждений (ЕДДС).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23,89</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государственных учреждений (ЕДДС).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38,5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44,16</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на приобретение сух. пайков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66.0.05.25160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на приобретение сух. пайков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66.0.05.25160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413,3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13,3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3,22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13,3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муниципальной пожарной охраны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проведение смотра-конкурса на лучшую муниципальную пожарную бригаду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для муниципальных пожарных охран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10 002,5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4 120,2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41,19</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500,0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62,50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На возмещение транспортным предприятиям выпадающих доходов, возникающих от перевозки льготных категорий граждан (учащихся, студентов)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66.0.05.20500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500,0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62,50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На возмещение транспортным предприятиям выпадающих доходов, возникающих от перевозки льготных категорий граждан (учащихся, студентов)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66.0.05.20500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500,0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62,50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34,43</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Установка недостающих знаков на автодорогах местного значения в границах населенного пункта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14.4.05.28810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Установка недостающих знаков на автодорогах местного значения в границах населенного пункта (Закупка товаров, работ и услуг для обеспечения государственных (муниципальных) </w:t>
            </w:r>
            <w:r w:rsidRPr="00B469B6">
              <w:rPr>
                <w:i/>
                <w:iCs/>
                <w:color w:val="000000"/>
                <w:sz w:val="24"/>
                <w:szCs w:val="24"/>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14.4.05.28810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778,5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290,9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37,37</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352,3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44,28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352,3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44,28</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обеспечение доступа к системе электронного документооборота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66.0.03.72300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341,0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31,64</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66.0.03.72300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341,0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107,9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31,64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субсидии на обеспечение доступа к системе электронного документооборота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66.0.03.S2300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31,69</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Софинансирование субсидии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66.0.03.S2300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31,69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8 393,5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3 318,8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39,54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Субсидирование части затрат субъектами МСП (гранты), связанные с началом предпринимательской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08.2.12.29030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Субсидирование части затрат субъектами МСП (гранты), связанные с началом предпринимательской деятельности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08.2.12.29030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цели(создание и обеспечение деятельности Центра поддержки предпринимательства (ЦПП) на базе МБУ "ТБИ"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273,0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Предоставление субсидий на материально-техническое обеспечение муниципальных бизнес-инкубаторов и Центров (Фондов) поддержки предпринимательства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08.4.12.29030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#ДЕЛ/0!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Предоставление субсидий на материально-техническое обеспечение муниципальных бизнес-инкубаторов и Центров (Фондов) поддержки предпринимательства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08.4.12.29030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#ДЕЛ/0!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Софинансирование субсидии на материально-техническое обеспечение бизнес-инкубаторов и муниципальных центров (Фондов) поддержки предпринимательства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08.4.12.S2100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субсидии на материально-техническое обеспечение бизнес-инкубаторов и муниципальных центров (Фондов) поддержки предпринимательства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08.4.12.S2100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5 695,8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2 990,6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5 695,8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2 990,6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52,51</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922,6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922,6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иные межбюджетные трансферты на возмещение затрат организаций, пострадавших от распространения коронавирусной инфекции на оплату коммунальных услуг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66.0.С2.74210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иные межбюджетные трансферты на возмещение затрат организаций, пострадавших от распространения коронавирусной инфекции на оплату коммунальных услуг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66.0.С2.74210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55,1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83 905,7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5 736,3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6,84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79 290,7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3 734,3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4,71</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Разработка проектно-сметной документации по строительству жилья, предоставляемого гражданам,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03.4.01.25800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93,58</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Разработка проектно-сметной документации по строительству жилья, предоставляемого гражданам,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03.4.01.25800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350,0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93,58</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09.4.F3.67483</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74 625,3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3 115,1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4,17</w:t>
            </w:r>
          </w:p>
        </w:tc>
      </w:tr>
      <w:tr w:rsidR="00B56B0D" w:rsidRPr="00B469B6" w:rsidTr="00057938">
        <w:trPr>
          <w:trHeight w:val="27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09.4.F3.67483</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74 625,3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3 115,1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4,17</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09.4.F3.67484</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2 515,7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4,17</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Субсидии на 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w:t>
            </w:r>
            <w:r w:rsidRPr="00B469B6">
              <w:rPr>
                <w:i/>
                <w:iCs/>
                <w:color w:val="000000"/>
                <w:sz w:val="24"/>
                <w:szCs w:val="24"/>
              </w:rPr>
              <w:lastRenderedPageBreak/>
              <w:t>(муниципальной)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09.4.F3.67484</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2 515,7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Софинансирование переселения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09.4.F3.6748S</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26,3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1,75</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Софинансирование переселения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09.4.F3.6748S</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26,3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1,75</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275,7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137,8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49,98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в области жилищного хозяйства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275,7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137,8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49,98</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снос расселенных многоквартирных жилых домов в муниципальных образованиях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66.0.05.S2120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снос расселенных многоквартирных жилых домов в муниципальных образованиях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66.0.05.S2120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3 636,1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1 877,0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51,62</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Создание (обустройство) контейнерных площадок (Закупка товаров, работ и услуг для обеспечения государственных </w:t>
            </w:r>
            <w:r w:rsidRPr="00B469B6">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18.3.09.74700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Приобретение контейнеров и (или) бункеров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18.3.09.74700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1 172,9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1 172,9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1 172,9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1 172,9</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20.2.02.05030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71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20.2.02.05030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250,0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4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Обеспечение земельных участков холодным водоснабжением в </w:t>
            </w:r>
            <w:r w:rsidRPr="00B469B6">
              <w:rPr>
                <w:color w:val="000000"/>
                <w:sz w:val="24"/>
                <w:szCs w:val="24"/>
              </w:rPr>
              <w:lastRenderedPageBreak/>
              <w:t>р.п.Тоншаево ул. Н.Трушкова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20.3.01.05030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975,9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Обеспечение земельных участков холодным водоснабжением в р.п.Тоншаево ул. Н.Трушкова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20.3.01.05030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975,9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Подключение к сетям холодного водоснабжения многоквартирных жилых домов в р.п.Пижмаул.Жданова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20.3.02.05030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217,3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205,5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94,57</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Подключение к сетям холодного водоснабжения многоквартирных жилых домов в р.п.Пижмаул.Жданова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20.3.02.05030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217,3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205,5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94,57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Подключение к сетям теплоснабжения многоквартирного жилого дома по адресу: р.п.Пижмаул.Кирова д.3/1</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20.4.01.05030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498,6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498,6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Подключение к сетям теплоснабжения многоквартирного жилого дома по адресу: р.п.Пижмаул.Кирова д.3/1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20.4.01.05030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498,6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498,6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 xml:space="preserve">Прочие мероприятия в области </w:t>
            </w:r>
            <w:r w:rsidRPr="00B469B6">
              <w:rPr>
                <w:color w:val="000000"/>
                <w:sz w:val="24"/>
                <w:szCs w:val="24"/>
              </w:rPr>
              <w:lastRenderedPageBreak/>
              <w:t>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Прочие мероприятия в области коммунального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1,4</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возмещение затрат МУП</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66.0.05.20400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возмещение затрат МУП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66.0.05.20400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23,00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154,0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Уличное освещение (Закупка товаров, работ и услуг для обеспечения государственных </w:t>
            </w:r>
            <w:r w:rsidRPr="00B469B6">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154,0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46,0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778,9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79,0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10,14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775,2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79,0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10,19</w:t>
            </w:r>
          </w:p>
        </w:tc>
      </w:tr>
      <w:tr w:rsidR="00B56B0D" w:rsidRPr="00B469B6" w:rsidTr="00057938">
        <w:trPr>
          <w:trHeight w:val="337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758,0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79,0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10,42</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17,2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66.0.03.73050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0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66.0.03.73050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3,7</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1 053,6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Сбор, удаление отходов и очистка сточных вод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1 053,6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реализацию мероприятий в рамках адресной инвестиционной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66.0.G6.S2450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реализацию мероприятий в рамках адресной инвестиционной программы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66.0.G6.S2450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1 053,6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реализацию мероприятий по сокращению доли загрязненных сточных вод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66.0.G6.S2680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реализацию мероприятий по сокращению доли загрязненных сточных вод за счет средств областного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66.0.G6.S2680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18 022,6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3 593,5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19,94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7 626,2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2 404,2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31,53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7 626,2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2 404,2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31,53</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lastRenderedPageBreak/>
              <w:t>Пенсия за выслугу лет за замещение должностей муниципальных служащих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7 626,2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2 404,2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31,53</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66,3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58,4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88,08</w:t>
            </w:r>
          </w:p>
        </w:tc>
      </w:tr>
      <w:tr w:rsidR="00B56B0D" w:rsidRPr="00B469B6" w:rsidTr="00057938">
        <w:trPr>
          <w:trHeight w:val="169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Субсидии на компенсацию части платежа по полученным гражданами-участниками социальной (льготной) ипотеки ипотечным жилищным кредитам (займам)(софинансирован</w:t>
            </w:r>
            <w:r>
              <w:rPr>
                <w:color w:val="000000"/>
                <w:sz w:val="24"/>
                <w:szCs w:val="24"/>
              </w:rPr>
              <w:t>ие</w:t>
            </w:r>
            <w:r w:rsidRPr="00B469B6">
              <w:rPr>
                <w:color w:val="000000"/>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09.2.01.S2270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66,3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58,4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88,08</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Субсидии на компенсацию части платежа по полученным гражданами-участниками социальной (льготной) ипотеки ипотечным жилищным кредитам (займам)(софинансирован</w:t>
            </w:r>
            <w:r>
              <w:rPr>
                <w:i/>
                <w:iCs/>
                <w:color w:val="000000"/>
                <w:sz w:val="24"/>
                <w:szCs w:val="24"/>
              </w:rPr>
              <w:t>ие</w:t>
            </w:r>
            <w:r w:rsidRPr="00B469B6">
              <w:rPr>
                <w:i/>
                <w:iCs/>
                <w:color w:val="000000"/>
                <w:sz w:val="24"/>
                <w:szCs w:val="24"/>
              </w:rPr>
              <w:t>)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09.2.01.S2270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66,3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58,4</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88,08</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66.0.05.51350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112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Субвенция на обеспечение ветеранов жилыми помещениями за счет средств федерального бюджета в соответствии c Федеральным Законом </w:t>
            </w:r>
            <w:r w:rsidRPr="00B469B6">
              <w:rPr>
                <w:i/>
                <w:iCs/>
                <w:color w:val="000000"/>
                <w:sz w:val="24"/>
                <w:szCs w:val="24"/>
              </w:rPr>
              <w:lastRenderedPageBreak/>
              <w:t>от 12.01.95 №5-ФЗ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66.0.05.51350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 </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9 882,6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932,6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9,44</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913,1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840,0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91,99</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приобретение жилья молодым семьям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913,1</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840,0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91,99</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Субвенция на ремонт жилых помещений детей сирот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92,6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Субвенция на ремонт жилых помещений детей сирот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92,6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92,6</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w:t>
            </w:r>
            <w:r>
              <w:rPr>
                <w:color w:val="000000"/>
                <w:sz w:val="24"/>
                <w:szCs w:val="24"/>
              </w:rPr>
              <w:t>еральный</w:t>
            </w:r>
            <w:r w:rsidRPr="00B469B6">
              <w:rPr>
                <w:color w:val="000000"/>
                <w:sz w:val="24"/>
                <w:szCs w:val="24"/>
              </w:rPr>
              <w:t xml:space="preserve"> бюджет).</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8 876,9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9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w:t>
            </w:r>
            <w:r>
              <w:rPr>
                <w:i/>
                <w:iCs/>
                <w:color w:val="000000"/>
                <w:sz w:val="24"/>
                <w:szCs w:val="24"/>
              </w:rPr>
              <w:t>еральный</w:t>
            </w:r>
            <w:r w:rsidRPr="00B469B6">
              <w:rPr>
                <w:i/>
                <w:iCs/>
                <w:color w:val="000000"/>
                <w:sz w:val="24"/>
                <w:szCs w:val="24"/>
              </w:rPr>
              <w:t xml:space="preserve"> бюджет). (Капитальные вложения в объекты </w:t>
            </w:r>
            <w:r w:rsidRPr="00B469B6">
              <w:rPr>
                <w:i/>
                <w:iCs/>
                <w:color w:val="000000"/>
                <w:sz w:val="24"/>
                <w:szCs w:val="24"/>
              </w:rPr>
              <w:lastRenderedPageBreak/>
              <w:t>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8 876,9</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447,5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198,3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44,31</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447,5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198,3</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44,31</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6,0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53,33</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406,5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195,1</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48,00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6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3 037,6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1 199,0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39,47</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3 037,6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1 199,0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39,47</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Прочие расходы на обеспечение деятельности СМИ на выполнение муниципального задания (цветная печать)</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98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 xml:space="preserve">Прочие расходы на обеспечение деятельности СМИ на выполнение муниципального задания (цветная печать) (Предоставление субсидий бюджетным, </w:t>
            </w:r>
            <w:r w:rsidRPr="00B469B6">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1 023,2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236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1 023,2</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17.3.01.S2050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451,6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17.3.01.S2050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451,6</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18,7</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4,14</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t>Обеспечение деятельности СМИ</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66.0.03.S2050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1 397,8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1 097,8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78,54</w:t>
            </w:r>
          </w:p>
        </w:tc>
      </w:tr>
      <w:tr w:rsidR="00B56B0D" w:rsidRPr="00B469B6" w:rsidTr="00057938">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Обеспечение деятельности СМИ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66.0.03.S2050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1 397,8</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1 097,8</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78,54</w:t>
            </w:r>
          </w:p>
        </w:tc>
      </w:tr>
      <w:tr w:rsidR="00B56B0D" w:rsidRPr="00B469B6" w:rsidTr="00057938">
        <w:trPr>
          <w:trHeight w:val="10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color w:val="000000"/>
                <w:sz w:val="24"/>
                <w:szCs w:val="24"/>
              </w:rPr>
            </w:pPr>
            <w:r w:rsidRPr="00B469B6">
              <w:rPr>
                <w:color w:val="000000"/>
                <w:sz w:val="24"/>
                <w:szCs w:val="24"/>
              </w:rPr>
              <w:lastRenderedPageBreak/>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66.0.05.02050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color w:val="000000"/>
                <w:sz w:val="24"/>
                <w:szCs w:val="24"/>
              </w:rPr>
            </w:pPr>
            <w:r w:rsidRPr="00B469B6">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color w:val="000000"/>
                <w:sz w:val="24"/>
                <w:szCs w:val="24"/>
              </w:rPr>
            </w:pPr>
            <w:r w:rsidRPr="00B469B6">
              <w:rPr>
                <w:color w:val="000000"/>
                <w:sz w:val="24"/>
                <w:szCs w:val="24"/>
              </w:rPr>
              <w:t>82,5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202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i/>
                <w:iCs/>
                <w:color w:val="000000"/>
                <w:sz w:val="24"/>
                <w:szCs w:val="24"/>
              </w:rPr>
            </w:pPr>
            <w:r w:rsidRPr="00B469B6">
              <w:rPr>
                <w:i/>
                <w:iCs/>
                <w:color w:val="000000"/>
                <w:sz w:val="24"/>
                <w:szCs w:val="24"/>
              </w:rPr>
              <w:t>Прочие расходы на обеспечение деятельности СМИ на выполнение муниципального задания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66.0.05.02050</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i/>
                <w:iCs/>
                <w:color w:val="000000"/>
                <w:sz w:val="24"/>
                <w:szCs w:val="24"/>
              </w:rPr>
            </w:pPr>
            <w:r w:rsidRPr="00B469B6">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82,5</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i/>
                <w:iCs/>
                <w:color w:val="000000"/>
                <w:sz w:val="24"/>
                <w:szCs w:val="24"/>
              </w:rPr>
            </w:pPr>
            <w:r w:rsidRPr="00B469B6">
              <w:rPr>
                <w:i/>
                <w:iCs/>
                <w:color w:val="000000"/>
                <w:sz w:val="24"/>
                <w:szCs w:val="24"/>
              </w:rPr>
              <w:t>82,5</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sz w:val="24"/>
                <w:szCs w:val="24"/>
              </w:rPr>
            </w:pPr>
            <w:r w:rsidRPr="00B469B6">
              <w:rPr>
                <w:sz w:val="24"/>
                <w:szCs w:val="24"/>
              </w:rPr>
              <w:t>100,00</w:t>
            </w:r>
          </w:p>
        </w:tc>
      </w:tr>
      <w:tr w:rsidR="00B56B0D" w:rsidRPr="00B469B6" w:rsidTr="00057938">
        <w:trPr>
          <w:trHeight w:val="33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0D" w:rsidRPr="00B469B6" w:rsidRDefault="00B56B0D" w:rsidP="00057938">
            <w:pPr>
              <w:jc w:val="both"/>
              <w:rPr>
                <w:b/>
                <w:bCs/>
                <w:color w:val="000000"/>
                <w:sz w:val="24"/>
                <w:szCs w:val="24"/>
              </w:rPr>
            </w:pPr>
            <w:r w:rsidRPr="00B469B6">
              <w:rPr>
                <w:b/>
                <w:bCs/>
                <w:color w:val="000000"/>
                <w:sz w:val="24"/>
                <w:szCs w:val="24"/>
              </w:rPr>
              <w:t>Всего</w:t>
            </w:r>
          </w:p>
        </w:tc>
        <w:tc>
          <w:tcPr>
            <w:tcW w:w="709"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6B0D" w:rsidRPr="00B469B6" w:rsidRDefault="00B56B0D" w:rsidP="00057938">
            <w:pPr>
              <w:jc w:val="center"/>
              <w:rPr>
                <w:b/>
                <w:bCs/>
                <w:color w:val="000000"/>
                <w:sz w:val="24"/>
                <w:szCs w:val="24"/>
              </w:rPr>
            </w:pPr>
            <w:r w:rsidRPr="00B469B6">
              <w:rPr>
                <w:b/>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718 459,3</w:t>
            </w:r>
          </w:p>
        </w:tc>
        <w:tc>
          <w:tcPr>
            <w:tcW w:w="1418" w:type="dxa"/>
            <w:tcBorders>
              <w:top w:val="nil"/>
              <w:left w:val="nil"/>
              <w:bottom w:val="single" w:sz="4" w:space="0" w:color="auto"/>
              <w:right w:val="single" w:sz="4" w:space="0" w:color="auto"/>
            </w:tcBorders>
            <w:shd w:val="clear" w:color="auto" w:fill="auto"/>
            <w:noWrap/>
            <w:vAlign w:val="center"/>
            <w:hideMark/>
          </w:tcPr>
          <w:p w:rsidR="00B56B0D" w:rsidRPr="00B469B6" w:rsidRDefault="00B56B0D" w:rsidP="00057938">
            <w:pPr>
              <w:jc w:val="right"/>
              <w:rPr>
                <w:b/>
                <w:bCs/>
                <w:color w:val="000000"/>
                <w:sz w:val="24"/>
                <w:szCs w:val="24"/>
              </w:rPr>
            </w:pPr>
            <w:r w:rsidRPr="00B469B6">
              <w:rPr>
                <w:b/>
                <w:bCs/>
                <w:color w:val="000000"/>
                <w:sz w:val="24"/>
                <w:szCs w:val="24"/>
              </w:rPr>
              <w:t>317 743,2</w:t>
            </w:r>
          </w:p>
        </w:tc>
        <w:tc>
          <w:tcPr>
            <w:tcW w:w="992" w:type="dxa"/>
            <w:tcBorders>
              <w:top w:val="nil"/>
              <w:left w:val="nil"/>
              <w:bottom w:val="single" w:sz="4" w:space="0" w:color="auto"/>
              <w:right w:val="single" w:sz="4" w:space="0" w:color="auto"/>
            </w:tcBorders>
            <w:shd w:val="clear" w:color="auto" w:fill="auto"/>
            <w:noWrap/>
            <w:vAlign w:val="center"/>
            <w:hideMark/>
          </w:tcPr>
          <w:p w:rsidR="00B56B0D" w:rsidRPr="00DF3658" w:rsidRDefault="00B56B0D" w:rsidP="00057938">
            <w:pPr>
              <w:jc w:val="right"/>
              <w:rPr>
                <w:b/>
                <w:sz w:val="24"/>
                <w:szCs w:val="24"/>
              </w:rPr>
            </w:pPr>
            <w:r w:rsidRPr="00DF3658">
              <w:rPr>
                <w:b/>
                <w:sz w:val="24"/>
                <w:szCs w:val="24"/>
              </w:rPr>
              <w:t>44,23</w:t>
            </w:r>
          </w:p>
        </w:tc>
      </w:tr>
    </w:tbl>
    <w:p w:rsidR="00B56B0D" w:rsidRDefault="00B56B0D" w:rsidP="00B56B0D">
      <w:pPr>
        <w:jc w:val="both"/>
        <w:rPr>
          <w:sz w:val="24"/>
          <w:szCs w:val="24"/>
        </w:rPr>
      </w:pPr>
    </w:p>
    <w:p w:rsidR="00135EF0" w:rsidRDefault="00135EF0"/>
    <w:sectPr w:rsidR="00135EF0" w:rsidSect="00B56B0D">
      <w:pgSz w:w="11906" w:h="16838"/>
      <w:pgMar w:top="1134" w:right="567" w:bottom="1134"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compat/>
  <w:rsids>
    <w:rsidRoot w:val="00B56B0D"/>
    <w:rsid w:val="00114B98"/>
    <w:rsid w:val="00135EF0"/>
    <w:rsid w:val="003A18E7"/>
    <w:rsid w:val="005E6F8A"/>
    <w:rsid w:val="00B56B0D"/>
    <w:rsid w:val="00D00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B0D"/>
    <w:pPr>
      <w:jc w:val="left"/>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B56B0D"/>
    <w:pPr>
      <w:keepNext/>
      <w:jc w:val="center"/>
      <w:outlineLvl w:val="0"/>
    </w:pPr>
    <w:rPr>
      <w:b/>
      <w:bCs/>
      <w:sz w:val="24"/>
    </w:rPr>
  </w:style>
  <w:style w:type="paragraph" w:styleId="2">
    <w:name w:val="heading 2"/>
    <w:basedOn w:val="a"/>
    <w:next w:val="a"/>
    <w:link w:val="20"/>
    <w:uiPriority w:val="99"/>
    <w:qFormat/>
    <w:rsid w:val="00B56B0D"/>
    <w:pPr>
      <w:keepNext/>
      <w:jc w:val="center"/>
      <w:outlineLvl w:val="1"/>
    </w:pPr>
    <w:rPr>
      <w:b/>
      <w:bCs/>
      <w:sz w:val="40"/>
    </w:rPr>
  </w:style>
  <w:style w:type="paragraph" w:styleId="3">
    <w:name w:val="heading 3"/>
    <w:basedOn w:val="a"/>
    <w:next w:val="a"/>
    <w:link w:val="30"/>
    <w:uiPriority w:val="99"/>
    <w:qFormat/>
    <w:rsid w:val="00B56B0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56B0D"/>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B56B0D"/>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B56B0D"/>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6B0D"/>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B56B0D"/>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B56B0D"/>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B56B0D"/>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B56B0D"/>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B56B0D"/>
    <w:rPr>
      <w:rFonts w:ascii="Times New Roman" w:eastAsia="Times New Roman" w:hAnsi="Times New Roman" w:cs="Times New Roman"/>
      <w:b/>
      <w:bCs/>
      <w:lang w:eastAsia="ru-RU"/>
    </w:rPr>
  </w:style>
  <w:style w:type="character" w:styleId="a3">
    <w:name w:val="Hyperlink"/>
    <w:basedOn w:val="a0"/>
    <w:uiPriority w:val="99"/>
    <w:rsid w:val="00B56B0D"/>
    <w:rPr>
      <w:rFonts w:cs="Times New Roman"/>
      <w:color w:val="0000FF"/>
      <w:u w:val="single"/>
    </w:rPr>
  </w:style>
  <w:style w:type="paragraph" w:styleId="a4">
    <w:name w:val="header"/>
    <w:basedOn w:val="a"/>
    <w:link w:val="a5"/>
    <w:uiPriority w:val="99"/>
    <w:rsid w:val="00B56B0D"/>
    <w:pPr>
      <w:tabs>
        <w:tab w:val="center" w:pos="4153"/>
        <w:tab w:val="right" w:pos="8306"/>
      </w:tabs>
    </w:pPr>
  </w:style>
  <w:style w:type="character" w:customStyle="1" w:styleId="a5">
    <w:name w:val="Верхний колонтитул Знак"/>
    <w:basedOn w:val="a0"/>
    <w:link w:val="a4"/>
    <w:uiPriority w:val="99"/>
    <w:rsid w:val="00B56B0D"/>
    <w:rPr>
      <w:rFonts w:ascii="Times New Roman" w:eastAsia="Times New Roman" w:hAnsi="Times New Roman" w:cs="Times New Roman"/>
      <w:sz w:val="28"/>
      <w:szCs w:val="20"/>
      <w:lang w:eastAsia="ru-RU"/>
    </w:rPr>
  </w:style>
  <w:style w:type="paragraph" w:styleId="a6">
    <w:name w:val="Body Text"/>
    <w:basedOn w:val="a"/>
    <w:link w:val="a7"/>
    <w:uiPriority w:val="99"/>
    <w:rsid w:val="00B56B0D"/>
    <w:rPr>
      <w:sz w:val="22"/>
    </w:rPr>
  </w:style>
  <w:style w:type="character" w:customStyle="1" w:styleId="a7">
    <w:name w:val="Основной текст Знак"/>
    <w:basedOn w:val="a0"/>
    <w:link w:val="a6"/>
    <w:uiPriority w:val="99"/>
    <w:rsid w:val="00B56B0D"/>
    <w:rPr>
      <w:rFonts w:ascii="Times New Roman" w:eastAsia="Times New Roman" w:hAnsi="Times New Roman" w:cs="Times New Roman"/>
      <w:szCs w:val="20"/>
      <w:lang w:eastAsia="ru-RU"/>
    </w:rPr>
  </w:style>
  <w:style w:type="character" w:styleId="a8">
    <w:name w:val="FollowedHyperlink"/>
    <w:basedOn w:val="a0"/>
    <w:uiPriority w:val="99"/>
    <w:rsid w:val="00B56B0D"/>
    <w:rPr>
      <w:rFonts w:cs="Times New Roman"/>
      <w:color w:val="800080"/>
      <w:u w:val="single"/>
    </w:rPr>
  </w:style>
  <w:style w:type="paragraph" w:styleId="21">
    <w:name w:val="Body Text 2"/>
    <w:basedOn w:val="a"/>
    <w:link w:val="22"/>
    <w:uiPriority w:val="99"/>
    <w:rsid w:val="00B56B0D"/>
    <w:pPr>
      <w:jc w:val="both"/>
    </w:pPr>
    <w:rPr>
      <w:sz w:val="32"/>
    </w:rPr>
  </w:style>
  <w:style w:type="character" w:customStyle="1" w:styleId="22">
    <w:name w:val="Основной текст 2 Знак"/>
    <w:basedOn w:val="a0"/>
    <w:link w:val="21"/>
    <w:uiPriority w:val="99"/>
    <w:rsid w:val="00B56B0D"/>
    <w:rPr>
      <w:rFonts w:ascii="Times New Roman" w:eastAsia="Times New Roman" w:hAnsi="Times New Roman" w:cs="Times New Roman"/>
      <w:sz w:val="32"/>
      <w:szCs w:val="20"/>
      <w:lang w:eastAsia="ru-RU"/>
    </w:rPr>
  </w:style>
  <w:style w:type="paragraph" w:customStyle="1" w:styleId="ConsNormal">
    <w:name w:val="ConsNormal"/>
    <w:uiPriority w:val="99"/>
    <w:rsid w:val="00B56B0D"/>
    <w:pPr>
      <w:widowControl w:val="0"/>
      <w:autoSpaceDE w:val="0"/>
      <w:autoSpaceDN w:val="0"/>
      <w:adjustRightInd w:val="0"/>
      <w:ind w:right="19772" w:firstLine="720"/>
      <w:jc w:val="left"/>
    </w:pPr>
    <w:rPr>
      <w:rFonts w:ascii="Arial" w:eastAsia="Times New Roman" w:hAnsi="Arial" w:cs="Times New Roman"/>
      <w:sz w:val="20"/>
      <w:szCs w:val="20"/>
      <w:lang w:eastAsia="ru-RU"/>
    </w:rPr>
  </w:style>
  <w:style w:type="paragraph" w:customStyle="1" w:styleId="ConsNonformat">
    <w:name w:val="ConsNonformat"/>
    <w:uiPriority w:val="99"/>
    <w:rsid w:val="00B56B0D"/>
    <w:pPr>
      <w:widowControl w:val="0"/>
      <w:autoSpaceDE w:val="0"/>
      <w:autoSpaceDN w:val="0"/>
      <w:adjustRightInd w:val="0"/>
      <w:ind w:right="19772"/>
      <w:jc w:val="left"/>
    </w:pPr>
    <w:rPr>
      <w:rFonts w:ascii="Courier New" w:eastAsia="Times New Roman" w:hAnsi="Courier New" w:cs="Times New Roman"/>
      <w:sz w:val="20"/>
      <w:szCs w:val="20"/>
      <w:lang w:eastAsia="ru-RU"/>
    </w:rPr>
  </w:style>
  <w:style w:type="paragraph" w:customStyle="1" w:styleId="ConsTitle">
    <w:name w:val="ConsTitle"/>
    <w:uiPriority w:val="99"/>
    <w:rsid w:val="00B56B0D"/>
    <w:pPr>
      <w:widowControl w:val="0"/>
      <w:autoSpaceDE w:val="0"/>
      <w:autoSpaceDN w:val="0"/>
      <w:adjustRightInd w:val="0"/>
      <w:ind w:right="19772"/>
      <w:jc w:val="left"/>
    </w:pPr>
    <w:rPr>
      <w:rFonts w:ascii="Arial" w:eastAsia="Times New Roman" w:hAnsi="Arial" w:cs="Times New Roman"/>
      <w:b/>
      <w:sz w:val="16"/>
      <w:szCs w:val="20"/>
      <w:lang w:eastAsia="ru-RU"/>
    </w:rPr>
  </w:style>
  <w:style w:type="paragraph" w:styleId="31">
    <w:name w:val="Body Text 3"/>
    <w:basedOn w:val="a"/>
    <w:link w:val="32"/>
    <w:uiPriority w:val="99"/>
    <w:rsid w:val="00B56B0D"/>
    <w:pPr>
      <w:jc w:val="both"/>
    </w:pPr>
  </w:style>
  <w:style w:type="character" w:customStyle="1" w:styleId="32">
    <w:name w:val="Основной текст 3 Знак"/>
    <w:basedOn w:val="a0"/>
    <w:link w:val="31"/>
    <w:uiPriority w:val="99"/>
    <w:rsid w:val="00B56B0D"/>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B56B0D"/>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B56B0D"/>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B56B0D"/>
    <w:rPr>
      <w:rFonts w:ascii="Tahoma" w:eastAsia="Times New Roman" w:hAnsi="Tahoma" w:cs="Tahoma"/>
      <w:sz w:val="20"/>
      <w:szCs w:val="20"/>
      <w:lang w:val="en-US"/>
    </w:rPr>
  </w:style>
  <w:style w:type="paragraph" w:styleId="ab">
    <w:name w:val="Balloon Text"/>
    <w:basedOn w:val="a"/>
    <w:link w:val="ac"/>
    <w:uiPriority w:val="99"/>
    <w:semiHidden/>
    <w:rsid w:val="00B56B0D"/>
    <w:rPr>
      <w:rFonts w:ascii="Tahoma" w:hAnsi="Tahoma" w:cs="Tahoma"/>
      <w:sz w:val="16"/>
      <w:szCs w:val="16"/>
    </w:rPr>
  </w:style>
  <w:style w:type="character" w:customStyle="1" w:styleId="ac">
    <w:name w:val="Текст выноски Знак"/>
    <w:basedOn w:val="a0"/>
    <w:link w:val="ab"/>
    <w:uiPriority w:val="99"/>
    <w:semiHidden/>
    <w:rsid w:val="00B56B0D"/>
    <w:rPr>
      <w:rFonts w:ascii="Tahoma" w:eastAsia="Times New Roman" w:hAnsi="Tahoma" w:cs="Tahoma"/>
      <w:sz w:val="16"/>
      <w:szCs w:val="16"/>
      <w:lang w:eastAsia="ru-RU"/>
    </w:rPr>
  </w:style>
  <w:style w:type="paragraph" w:styleId="ad">
    <w:name w:val="No Spacing"/>
    <w:uiPriority w:val="99"/>
    <w:qFormat/>
    <w:rsid w:val="00B56B0D"/>
    <w:pPr>
      <w:jc w:val="left"/>
    </w:pPr>
    <w:rPr>
      <w:rFonts w:ascii="Times New Roman" w:eastAsia="Times New Roman" w:hAnsi="Times New Roman" w:cs="Times New Roman"/>
      <w:sz w:val="28"/>
      <w:szCs w:val="20"/>
      <w:lang w:eastAsia="ru-RU"/>
    </w:rPr>
  </w:style>
  <w:style w:type="table" w:styleId="ae">
    <w:name w:val="Table Grid"/>
    <w:basedOn w:val="a1"/>
    <w:uiPriority w:val="99"/>
    <w:rsid w:val="00B56B0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B56B0D"/>
    <w:pPr>
      <w:ind w:left="720"/>
      <w:contextualSpacing/>
    </w:pPr>
  </w:style>
  <w:style w:type="paragraph" w:styleId="af0">
    <w:name w:val="footer"/>
    <w:basedOn w:val="a"/>
    <w:link w:val="af1"/>
    <w:uiPriority w:val="99"/>
    <w:semiHidden/>
    <w:rsid w:val="00B56B0D"/>
    <w:pPr>
      <w:tabs>
        <w:tab w:val="center" w:pos="4677"/>
        <w:tab w:val="right" w:pos="9355"/>
      </w:tabs>
    </w:pPr>
  </w:style>
  <w:style w:type="character" w:customStyle="1" w:styleId="af1">
    <w:name w:val="Нижний колонтитул Знак"/>
    <w:basedOn w:val="a0"/>
    <w:link w:val="af0"/>
    <w:uiPriority w:val="99"/>
    <w:semiHidden/>
    <w:rsid w:val="00B56B0D"/>
    <w:rPr>
      <w:rFonts w:ascii="Times New Roman" w:eastAsia="Times New Roman" w:hAnsi="Times New Roman" w:cs="Times New Roman"/>
      <w:sz w:val="28"/>
      <w:szCs w:val="20"/>
      <w:lang w:eastAsia="ru-RU"/>
    </w:rPr>
  </w:style>
  <w:style w:type="paragraph" w:styleId="23">
    <w:name w:val="Body Text Indent 2"/>
    <w:basedOn w:val="a"/>
    <w:link w:val="24"/>
    <w:uiPriority w:val="99"/>
    <w:rsid w:val="00B56B0D"/>
    <w:pPr>
      <w:spacing w:after="120" w:line="480" w:lineRule="auto"/>
      <w:ind w:left="283"/>
    </w:pPr>
  </w:style>
  <w:style w:type="character" w:customStyle="1" w:styleId="24">
    <w:name w:val="Основной текст с отступом 2 Знак"/>
    <w:basedOn w:val="a0"/>
    <w:link w:val="23"/>
    <w:uiPriority w:val="99"/>
    <w:rsid w:val="00B56B0D"/>
    <w:rPr>
      <w:rFonts w:ascii="Times New Roman" w:eastAsia="Times New Roman" w:hAnsi="Times New Roman" w:cs="Times New Roman"/>
      <w:sz w:val="28"/>
      <w:szCs w:val="20"/>
      <w:lang w:eastAsia="ru-RU"/>
    </w:rPr>
  </w:style>
  <w:style w:type="paragraph" w:styleId="af2">
    <w:name w:val="Title"/>
    <w:basedOn w:val="a"/>
    <w:link w:val="af3"/>
    <w:uiPriority w:val="99"/>
    <w:qFormat/>
    <w:rsid w:val="00B56B0D"/>
    <w:pPr>
      <w:jc w:val="center"/>
    </w:pPr>
    <w:rPr>
      <w:b/>
      <w:bCs/>
      <w:szCs w:val="24"/>
    </w:rPr>
  </w:style>
  <w:style w:type="character" w:customStyle="1" w:styleId="af3">
    <w:name w:val="Название Знак"/>
    <w:basedOn w:val="a0"/>
    <w:link w:val="af2"/>
    <w:uiPriority w:val="99"/>
    <w:rsid w:val="00B56B0D"/>
    <w:rPr>
      <w:rFonts w:ascii="Times New Roman" w:eastAsia="Times New Roman" w:hAnsi="Times New Roman" w:cs="Times New Roman"/>
      <w:b/>
      <w:bCs/>
      <w:sz w:val="28"/>
      <w:szCs w:val="24"/>
      <w:lang w:eastAsia="ru-RU"/>
    </w:rPr>
  </w:style>
  <w:style w:type="character" w:styleId="af4">
    <w:name w:val="page number"/>
    <w:basedOn w:val="a0"/>
    <w:uiPriority w:val="99"/>
    <w:rsid w:val="00B56B0D"/>
    <w:rPr>
      <w:rFonts w:cs="Times New Roman"/>
    </w:rPr>
  </w:style>
  <w:style w:type="paragraph" w:customStyle="1" w:styleId="Eiiey">
    <w:name w:val="Eiiey"/>
    <w:basedOn w:val="a"/>
    <w:uiPriority w:val="99"/>
    <w:rsid w:val="00B56B0D"/>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B56B0D"/>
    <w:pPr>
      <w:widowControl w:val="0"/>
      <w:autoSpaceDE w:val="0"/>
      <w:autoSpaceDN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B56B0D"/>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uiPriority w:val="99"/>
    <w:rsid w:val="00B56B0D"/>
    <w:pPr>
      <w:widowControl w:val="0"/>
      <w:autoSpaceDE w:val="0"/>
      <w:autoSpaceDN w:val="0"/>
      <w:jc w:val="left"/>
    </w:pPr>
    <w:rPr>
      <w:rFonts w:ascii="Arial" w:eastAsia="Times New Roman" w:hAnsi="Arial" w:cs="Arial"/>
      <w:b/>
      <w:bCs/>
      <w:sz w:val="20"/>
      <w:szCs w:val="20"/>
      <w:lang w:eastAsia="ru-RU"/>
    </w:rPr>
  </w:style>
  <w:style w:type="paragraph" w:customStyle="1" w:styleId="Times12">
    <w:name w:val="Times12"/>
    <w:basedOn w:val="a"/>
    <w:uiPriority w:val="99"/>
    <w:rsid w:val="00B56B0D"/>
    <w:pPr>
      <w:autoSpaceDE w:val="0"/>
      <w:autoSpaceDN w:val="0"/>
      <w:ind w:firstLine="709"/>
      <w:jc w:val="both"/>
    </w:pPr>
    <w:rPr>
      <w:sz w:val="24"/>
      <w:szCs w:val="24"/>
    </w:rPr>
  </w:style>
  <w:style w:type="paragraph" w:customStyle="1" w:styleId="Times14">
    <w:name w:val="Times14"/>
    <w:basedOn w:val="a"/>
    <w:uiPriority w:val="99"/>
    <w:rsid w:val="00B56B0D"/>
    <w:pPr>
      <w:autoSpaceDE w:val="0"/>
      <w:autoSpaceDN w:val="0"/>
      <w:ind w:firstLine="851"/>
      <w:jc w:val="both"/>
    </w:pPr>
    <w:rPr>
      <w:szCs w:val="28"/>
    </w:rPr>
  </w:style>
  <w:style w:type="paragraph" w:customStyle="1" w:styleId="CharCharCharChar">
    <w:name w:val="Char Char Char Char"/>
    <w:basedOn w:val="a"/>
    <w:next w:val="a"/>
    <w:uiPriority w:val="99"/>
    <w:semiHidden/>
    <w:rsid w:val="00B56B0D"/>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B56B0D"/>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56B0D"/>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B56B0D"/>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B56B0D"/>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B56B0D"/>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B56B0D"/>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B56B0D"/>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B56B0D"/>
    <w:pPr>
      <w:autoSpaceDE w:val="0"/>
      <w:autoSpaceDN w:val="0"/>
      <w:ind w:firstLine="567"/>
      <w:jc w:val="both"/>
    </w:pPr>
  </w:style>
  <w:style w:type="paragraph" w:customStyle="1" w:styleId="210">
    <w:name w:val="Знак Знак2 Знак1"/>
    <w:basedOn w:val="a"/>
    <w:uiPriority w:val="99"/>
    <w:rsid w:val="00B56B0D"/>
    <w:pPr>
      <w:spacing w:before="100" w:beforeAutospacing="1" w:after="100" w:afterAutospacing="1"/>
    </w:pPr>
    <w:rPr>
      <w:rFonts w:ascii="Tahoma" w:hAnsi="Tahoma"/>
      <w:sz w:val="20"/>
      <w:lang w:val="en-US" w:eastAsia="en-US"/>
    </w:rPr>
  </w:style>
  <w:style w:type="paragraph" w:customStyle="1" w:styleId="xl63">
    <w:name w:val="xl63"/>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B56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B56B0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B56B0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B56B0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B56B0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B56B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B56B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B56B0D"/>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B56B0D"/>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B56B0D"/>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B56B0D"/>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B56B0D"/>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B56B0D"/>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B56B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B56B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B56B0D"/>
    <w:pPr>
      <w:spacing w:before="100" w:beforeAutospacing="1" w:after="100" w:afterAutospacing="1"/>
    </w:pPr>
    <w:rPr>
      <w:b/>
      <w:bCs/>
      <w:color w:val="000000"/>
      <w:sz w:val="24"/>
      <w:szCs w:val="24"/>
    </w:rPr>
  </w:style>
  <w:style w:type="paragraph" w:customStyle="1" w:styleId="font6">
    <w:name w:val="font6"/>
    <w:basedOn w:val="a"/>
    <w:rsid w:val="00B56B0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134</Pages>
  <Words>20068</Words>
  <Characters>114388</Characters>
  <Application>Microsoft Office Word</Application>
  <DocSecurity>0</DocSecurity>
  <Lines>953</Lines>
  <Paragraphs>268</Paragraphs>
  <ScaleCrop>false</ScaleCrop>
  <Company>Fin</Company>
  <LinksUpToDate>false</LinksUpToDate>
  <CharactersWithSpaces>134188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1</cp:revision>
  <dcterms:created xsi:type="dcterms:W3CDTF">2021-07-29T06:27:00Z</dcterms:created>
  <dcterms:modified xsi:type="dcterms:W3CDTF">2021-07-29T06:27:00Z</dcterms:modified>
</cp:coreProperties>
</file>